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D2" w:rsidRDefault="002F13D2" w:rsidP="002F13D2">
      <w:pPr>
        <w:jc w:val="center"/>
        <w:rPr>
          <w:b/>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1114425</wp:posOffset>
            </wp:positionH>
            <wp:positionV relativeFrom="paragraph">
              <wp:posOffset>-133350</wp:posOffset>
            </wp:positionV>
            <wp:extent cx="3638550" cy="9209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C LOGO 2 blk Decatur-01.jpg"/>
                    <pic:cNvPicPr/>
                  </pic:nvPicPr>
                  <pic:blipFill>
                    <a:blip r:embed="rId8">
                      <a:extLst>
                        <a:ext uri="{28A0092B-C50C-407E-A947-70E740481C1C}">
                          <a14:useLocalDpi xmlns:a14="http://schemas.microsoft.com/office/drawing/2010/main" val="0"/>
                        </a:ext>
                      </a:extLst>
                    </a:blip>
                    <a:stretch>
                      <a:fillRect/>
                    </a:stretch>
                  </pic:blipFill>
                  <pic:spPr>
                    <a:xfrm>
                      <a:off x="0" y="0"/>
                      <a:ext cx="3638550" cy="920911"/>
                    </a:xfrm>
                    <a:prstGeom prst="rect">
                      <a:avLst/>
                    </a:prstGeom>
                  </pic:spPr>
                </pic:pic>
              </a:graphicData>
            </a:graphic>
            <wp14:sizeRelH relativeFrom="page">
              <wp14:pctWidth>0</wp14:pctWidth>
            </wp14:sizeRelH>
            <wp14:sizeRelV relativeFrom="page">
              <wp14:pctHeight>0</wp14:pctHeight>
            </wp14:sizeRelV>
          </wp:anchor>
        </w:drawing>
      </w:r>
    </w:p>
    <w:p w:rsidR="002F13D2" w:rsidRDefault="002F13D2" w:rsidP="002F13D2">
      <w:pPr>
        <w:jc w:val="center"/>
        <w:rPr>
          <w:b/>
          <w:sz w:val="24"/>
          <w:szCs w:val="24"/>
        </w:rPr>
      </w:pPr>
    </w:p>
    <w:p w:rsidR="002F13D2" w:rsidRDefault="002F13D2" w:rsidP="002F13D2">
      <w:pPr>
        <w:jc w:val="center"/>
        <w:rPr>
          <w:b/>
          <w:sz w:val="24"/>
          <w:szCs w:val="24"/>
        </w:rPr>
      </w:pPr>
    </w:p>
    <w:p w:rsidR="002F13D2" w:rsidRDefault="002F13D2" w:rsidP="002F13D2">
      <w:pPr>
        <w:jc w:val="center"/>
        <w:rPr>
          <w:b/>
          <w:sz w:val="32"/>
          <w:szCs w:val="32"/>
        </w:rPr>
      </w:pPr>
      <w:r w:rsidRPr="002F13D2">
        <w:rPr>
          <w:b/>
          <w:sz w:val="32"/>
          <w:szCs w:val="32"/>
        </w:rPr>
        <w:t>3D/4D ULTRASOUND</w:t>
      </w:r>
    </w:p>
    <w:p w:rsidR="002F13D2" w:rsidRPr="002F13D2" w:rsidRDefault="002F13D2" w:rsidP="002F13D2">
      <w:pPr>
        <w:jc w:val="center"/>
        <w:rPr>
          <w:b/>
          <w:sz w:val="32"/>
          <w:szCs w:val="32"/>
        </w:rPr>
      </w:pPr>
    </w:p>
    <w:p w:rsidR="002F13D2" w:rsidRPr="002F13D2" w:rsidRDefault="002F13D2">
      <w:pPr>
        <w:rPr>
          <w:sz w:val="24"/>
          <w:szCs w:val="24"/>
        </w:rPr>
      </w:pPr>
      <w:r w:rsidRPr="002F13D2">
        <w:rPr>
          <w:sz w:val="24"/>
          <w:szCs w:val="24"/>
        </w:rPr>
        <w:t>We are pleased to provide the opportunity to preserve special memories of your pregnancy with 3D/4D ultrasound images, best obtained between 26 and 30 weeks gestation.  This is a great way to remember your experience, and it makes a wonderful baby shower gift if someone is looking for ideas!</w:t>
      </w:r>
    </w:p>
    <w:p w:rsidR="002F13D2" w:rsidRPr="002F13D2" w:rsidRDefault="002F13D2">
      <w:pPr>
        <w:rPr>
          <w:sz w:val="24"/>
          <w:szCs w:val="24"/>
        </w:rPr>
      </w:pPr>
    </w:p>
    <w:p w:rsidR="002F13D2" w:rsidRPr="002F13D2" w:rsidRDefault="00047921" w:rsidP="002F13D2">
      <w:pPr>
        <w:pStyle w:val="ListParagraph"/>
        <w:numPr>
          <w:ilvl w:val="0"/>
          <w:numId w:val="1"/>
        </w:numPr>
        <w:rPr>
          <w:sz w:val="24"/>
          <w:szCs w:val="24"/>
        </w:rPr>
      </w:pPr>
      <w:r>
        <w:rPr>
          <w:sz w:val="24"/>
          <w:szCs w:val="24"/>
        </w:rPr>
        <w:t>Package price of $85</w:t>
      </w:r>
      <w:r w:rsidR="002F13D2" w:rsidRPr="002F13D2">
        <w:rPr>
          <w:sz w:val="24"/>
          <w:szCs w:val="24"/>
        </w:rPr>
        <w:t>.00</w:t>
      </w:r>
      <w:r>
        <w:rPr>
          <w:sz w:val="24"/>
          <w:szCs w:val="24"/>
        </w:rPr>
        <w:t xml:space="preserve"> (twins $125</w:t>
      </w:r>
      <w:r w:rsidR="002F13D2">
        <w:rPr>
          <w:sz w:val="24"/>
          <w:szCs w:val="24"/>
        </w:rPr>
        <w:t>)</w:t>
      </w:r>
      <w:r w:rsidR="002F13D2" w:rsidRPr="002F13D2">
        <w:rPr>
          <w:sz w:val="24"/>
          <w:szCs w:val="24"/>
        </w:rPr>
        <w:t>, paid at the time of services, no refunds.</w:t>
      </w:r>
    </w:p>
    <w:p w:rsidR="002F13D2" w:rsidRPr="002F13D2" w:rsidRDefault="002F13D2" w:rsidP="002F13D2">
      <w:pPr>
        <w:pStyle w:val="ListParagraph"/>
        <w:numPr>
          <w:ilvl w:val="0"/>
          <w:numId w:val="1"/>
        </w:numPr>
        <w:rPr>
          <w:sz w:val="24"/>
          <w:szCs w:val="24"/>
        </w:rPr>
      </w:pPr>
      <w:r w:rsidRPr="002F13D2">
        <w:rPr>
          <w:sz w:val="24"/>
          <w:szCs w:val="24"/>
        </w:rPr>
        <w:t>Scanning will take about 20 minutes.</w:t>
      </w:r>
    </w:p>
    <w:p w:rsidR="002F13D2" w:rsidRPr="002F13D2" w:rsidRDefault="002F13D2" w:rsidP="002F13D2">
      <w:pPr>
        <w:pStyle w:val="ListParagraph"/>
        <w:numPr>
          <w:ilvl w:val="0"/>
          <w:numId w:val="1"/>
        </w:numPr>
        <w:rPr>
          <w:sz w:val="24"/>
          <w:szCs w:val="24"/>
        </w:rPr>
      </w:pPr>
      <w:r w:rsidRPr="002F13D2">
        <w:rPr>
          <w:sz w:val="24"/>
          <w:szCs w:val="24"/>
        </w:rPr>
        <w:t>All ultrasounds must be scheduled in advance.</w:t>
      </w:r>
    </w:p>
    <w:p w:rsidR="002F13D2" w:rsidRPr="002F13D2" w:rsidRDefault="002F13D2" w:rsidP="002F13D2">
      <w:pPr>
        <w:pStyle w:val="ListParagraph"/>
        <w:numPr>
          <w:ilvl w:val="0"/>
          <w:numId w:val="1"/>
        </w:numPr>
        <w:rPr>
          <w:sz w:val="24"/>
          <w:szCs w:val="24"/>
        </w:rPr>
      </w:pPr>
      <w:r w:rsidRPr="002F13D2">
        <w:rPr>
          <w:sz w:val="24"/>
          <w:szCs w:val="24"/>
        </w:rPr>
        <w:t>You will receive 3 black &amp; white 3D pictures and a DVD with multiple still and</w:t>
      </w:r>
      <w:r w:rsidR="00BE505D">
        <w:rPr>
          <w:sz w:val="24"/>
          <w:szCs w:val="24"/>
        </w:rPr>
        <w:t xml:space="preserve"> </w:t>
      </w:r>
      <w:r w:rsidRPr="002F13D2">
        <w:rPr>
          <w:sz w:val="24"/>
          <w:szCs w:val="24"/>
        </w:rPr>
        <w:t>video images.</w:t>
      </w:r>
    </w:p>
    <w:p w:rsidR="002F13D2" w:rsidRPr="002F13D2" w:rsidRDefault="002F13D2" w:rsidP="002F13D2">
      <w:pPr>
        <w:pStyle w:val="ListParagraph"/>
        <w:numPr>
          <w:ilvl w:val="0"/>
          <w:numId w:val="1"/>
        </w:numPr>
        <w:rPr>
          <w:sz w:val="24"/>
          <w:szCs w:val="24"/>
        </w:rPr>
      </w:pPr>
      <w:r w:rsidRPr="002F13D2">
        <w:rPr>
          <w:sz w:val="24"/>
          <w:szCs w:val="24"/>
        </w:rPr>
        <w:t>If for any reason, adequate images can’t be obtained (for example, due to baby’s position), you will have the opportunity to return for one additional session at no charge.  (Sorry, but no refunds for uncooperative babies!  The second scan must be completed before 33 weeks gestation.)</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I have read and agree to the above guidelines for 3D/4D Ultrasound.</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Print Name</w:t>
      </w:r>
      <w:proofErr w:type="gramStart"/>
      <w:r w:rsidRPr="002F13D2">
        <w:rPr>
          <w:sz w:val="24"/>
          <w:szCs w:val="24"/>
        </w:rPr>
        <w:t>:_</w:t>
      </w:r>
      <w:proofErr w:type="gramEnd"/>
      <w:r w:rsidRPr="002F13D2">
        <w:rPr>
          <w:sz w:val="24"/>
          <w:szCs w:val="24"/>
        </w:rPr>
        <w:t>______________________________________</w:t>
      </w:r>
      <w:r w:rsidR="00A65E8E">
        <w:rPr>
          <w:sz w:val="24"/>
          <w:szCs w:val="24"/>
        </w:rPr>
        <w:t>__________</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Signature</w:t>
      </w:r>
      <w:proofErr w:type="gramStart"/>
      <w:r w:rsidRPr="002F13D2">
        <w:rPr>
          <w:sz w:val="24"/>
          <w:szCs w:val="24"/>
        </w:rPr>
        <w:t>:_</w:t>
      </w:r>
      <w:proofErr w:type="gramEnd"/>
      <w:r w:rsidRPr="002F13D2">
        <w:rPr>
          <w:sz w:val="24"/>
          <w:szCs w:val="24"/>
        </w:rPr>
        <w:t>________________________________________</w:t>
      </w:r>
      <w:r w:rsidR="00A65E8E">
        <w:rPr>
          <w:sz w:val="24"/>
          <w:szCs w:val="24"/>
        </w:rPr>
        <w:t>__________</w:t>
      </w:r>
    </w:p>
    <w:p w:rsidR="002F13D2" w:rsidRPr="002F13D2" w:rsidRDefault="002F13D2" w:rsidP="002F13D2">
      <w:pPr>
        <w:rPr>
          <w:sz w:val="24"/>
          <w:szCs w:val="24"/>
        </w:rPr>
      </w:pPr>
    </w:p>
    <w:p w:rsidR="002F13D2" w:rsidRPr="002F13D2" w:rsidRDefault="002F13D2" w:rsidP="002F13D2">
      <w:pPr>
        <w:rPr>
          <w:sz w:val="24"/>
          <w:szCs w:val="24"/>
        </w:rPr>
      </w:pPr>
      <w:r w:rsidRPr="002F13D2">
        <w:rPr>
          <w:sz w:val="24"/>
          <w:szCs w:val="24"/>
        </w:rPr>
        <w:t>Date:_______________________________</w:t>
      </w:r>
      <w:r w:rsidR="00A65E8E">
        <w:rPr>
          <w:sz w:val="24"/>
          <w:szCs w:val="24"/>
        </w:rPr>
        <w:t>____</w:t>
      </w:r>
      <w:bookmarkStart w:id="0" w:name="_GoBack"/>
      <w:bookmarkEnd w:id="0"/>
    </w:p>
    <w:sectPr w:rsidR="002F13D2" w:rsidRPr="002F13D2" w:rsidSect="00A160FE">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1B" w:rsidRDefault="0029291B" w:rsidP="00A160FE">
      <w:pPr>
        <w:spacing w:after="0" w:line="240" w:lineRule="auto"/>
      </w:pPr>
      <w:r>
        <w:separator/>
      </w:r>
    </w:p>
  </w:endnote>
  <w:endnote w:type="continuationSeparator" w:id="0">
    <w:p w:rsidR="0029291B" w:rsidRDefault="0029291B" w:rsidP="00A1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1B" w:rsidRDefault="0029291B" w:rsidP="00A160FE">
      <w:pPr>
        <w:spacing w:after="0" w:line="240" w:lineRule="auto"/>
      </w:pPr>
      <w:r>
        <w:separator/>
      </w:r>
    </w:p>
  </w:footnote>
  <w:footnote w:type="continuationSeparator" w:id="0">
    <w:p w:rsidR="0029291B" w:rsidRDefault="0029291B" w:rsidP="00A16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FE" w:rsidRDefault="00A160FE">
    <w:pPr>
      <w:pStyle w:val="Header"/>
    </w:pPr>
    <w:proofErr w:type="spellStart"/>
    <w:r>
      <w:t>Derin</w:t>
    </w:r>
    <w:proofErr w:type="spellEnd"/>
    <w:r>
      <w:t xml:space="preserve"> S. </w:t>
    </w:r>
    <w:proofErr w:type="spellStart"/>
    <w:r>
      <w:t>Rominger</w:t>
    </w:r>
    <w:proofErr w:type="spellEnd"/>
    <w:r>
      <w:t>, M.D.</w:t>
    </w:r>
    <w:r>
      <w:ptab w:relativeTo="margin" w:alignment="center" w:leader="none"/>
    </w:r>
    <w:r>
      <w:ptab w:relativeTo="margin" w:alignment="right" w:leader="none"/>
    </w:r>
    <w:r>
      <w:t>Gretchen L. Byrkit,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9395F"/>
    <w:multiLevelType w:val="hybridMultilevel"/>
    <w:tmpl w:val="7262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D2"/>
    <w:rsid w:val="00047921"/>
    <w:rsid w:val="000C286F"/>
    <w:rsid w:val="0029291B"/>
    <w:rsid w:val="002F13D2"/>
    <w:rsid w:val="004668DE"/>
    <w:rsid w:val="00A160FE"/>
    <w:rsid w:val="00A65E8E"/>
    <w:rsid w:val="00AD775A"/>
    <w:rsid w:val="00BE505D"/>
    <w:rsid w:val="00E05040"/>
    <w:rsid w:val="00F3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D2"/>
    <w:pPr>
      <w:ind w:left="720"/>
      <w:contextualSpacing/>
    </w:pPr>
  </w:style>
  <w:style w:type="paragraph" w:styleId="BalloonText">
    <w:name w:val="Balloon Text"/>
    <w:basedOn w:val="Normal"/>
    <w:link w:val="BalloonTextChar"/>
    <w:uiPriority w:val="99"/>
    <w:semiHidden/>
    <w:unhideWhenUsed/>
    <w:rsid w:val="002F1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3D2"/>
    <w:rPr>
      <w:rFonts w:ascii="Tahoma" w:hAnsi="Tahoma" w:cs="Tahoma"/>
      <w:sz w:val="16"/>
      <w:szCs w:val="16"/>
    </w:rPr>
  </w:style>
  <w:style w:type="paragraph" w:styleId="Header">
    <w:name w:val="header"/>
    <w:basedOn w:val="Normal"/>
    <w:link w:val="HeaderChar"/>
    <w:uiPriority w:val="99"/>
    <w:unhideWhenUsed/>
    <w:rsid w:val="00A1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FE"/>
  </w:style>
  <w:style w:type="paragraph" w:styleId="Footer">
    <w:name w:val="footer"/>
    <w:basedOn w:val="Normal"/>
    <w:link w:val="FooterChar"/>
    <w:uiPriority w:val="99"/>
    <w:unhideWhenUsed/>
    <w:rsid w:val="00A1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D2"/>
    <w:pPr>
      <w:ind w:left="720"/>
      <w:contextualSpacing/>
    </w:pPr>
  </w:style>
  <w:style w:type="paragraph" w:styleId="BalloonText">
    <w:name w:val="Balloon Text"/>
    <w:basedOn w:val="Normal"/>
    <w:link w:val="BalloonTextChar"/>
    <w:uiPriority w:val="99"/>
    <w:semiHidden/>
    <w:unhideWhenUsed/>
    <w:rsid w:val="002F1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3D2"/>
    <w:rPr>
      <w:rFonts w:ascii="Tahoma" w:hAnsi="Tahoma" w:cs="Tahoma"/>
      <w:sz w:val="16"/>
      <w:szCs w:val="16"/>
    </w:rPr>
  </w:style>
  <w:style w:type="paragraph" w:styleId="Header">
    <w:name w:val="header"/>
    <w:basedOn w:val="Normal"/>
    <w:link w:val="HeaderChar"/>
    <w:uiPriority w:val="99"/>
    <w:unhideWhenUsed/>
    <w:rsid w:val="00A1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0FE"/>
  </w:style>
  <w:style w:type="paragraph" w:styleId="Footer">
    <w:name w:val="footer"/>
    <w:basedOn w:val="Normal"/>
    <w:link w:val="FooterChar"/>
    <w:uiPriority w:val="99"/>
    <w:unhideWhenUsed/>
    <w:rsid w:val="00A1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Offcie-Mgr</dc:creator>
  <cp:lastModifiedBy>Suzy DeVore</cp:lastModifiedBy>
  <cp:revision>2</cp:revision>
  <cp:lastPrinted>2014-06-30T19:05:00Z</cp:lastPrinted>
  <dcterms:created xsi:type="dcterms:W3CDTF">2015-05-14T19:56:00Z</dcterms:created>
  <dcterms:modified xsi:type="dcterms:W3CDTF">2015-05-14T19:56:00Z</dcterms:modified>
</cp:coreProperties>
</file>